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E58A2B" w:sz="8" w:space="4"/>
        </w:pBdr>
        <w:spacing w:after="240"/>
      </w:pPr>
      <w:r>
        <w:rPr>
          <w:b/>
          <w:bCs/>
          <w:color w:val="193A5A"/>
          <w:sz w:val="20"/>
          <w:szCs w:val="20"/>
        </w:rPr>
        <w:t xml:space="preserve">MATCH PAYMENTS</w:t>
      </w:r>
      <w:r>
        <w:rPr>
          <w:b/>
          <w:bCs/>
          <w:color w:val="E58A2B"/>
          <w:sz w:val="18"/>
          <w:szCs w:val="18"/>
        </w:rPr>
        <w:t xml:space="preserve">   matchpayments.com.au</w:t>
      </w:r>
    </w:p>
    <w:p>
      <w:pPr>
        <w:pStyle w:val="Heading1"/>
        <w:spacing w:after="120"/>
      </w:pPr>
      <w:r>
        <w:rPr>
          <w:rFonts w:ascii="Arial" w:cs="Arial" w:eastAsia="Arial" w:hAnsi="Arial"/>
          <w:b/>
          <w:bCs/>
          <w:color w:val="193A5A"/>
          <w:sz w:val="32"/>
          <w:szCs w:val="32"/>
        </w:rPr>
        <w:t xml:space="preserve">Player Match Payment Agreement</w:t>
      </w:r>
    </w:p>
    <w:p>
      <w:pPr>
        <w:spacing w:after="120"/>
      </w:pPr>
      <w:r>
        <w:rPr>
          <w:b w:val="false"/>
          <w:bCs w:val="false"/>
          <w:i w:val="false"/>
          <w:iCs w:val="false"/>
          <w:color w:val="222222"/>
          <w:sz w:val="22"/>
          <w:szCs w:val="22"/>
        </w:rPr>
        <w:t xml:space="preserve">A plain-language written record of what a club and a player have agreed for the season. Put everything in writing before round one — it prevents almost every payment dispute.</w:t>
      </w:r>
    </w:p>
    <w:p>
      <w:pPr>
        <w:pStyle w:val="Heading2"/>
        <w:spacing w:after="100" w:before="240"/>
      </w:pPr>
      <w:r>
        <w:rPr>
          <w:rFonts w:ascii="Arial" w:cs="Arial" w:eastAsia="Arial" w:hAnsi="Arial"/>
          <w:b/>
          <w:bCs/>
          <w:color w:val="193A5A"/>
          <w:sz w:val="26"/>
          <w:szCs w:val="26"/>
        </w:rPr>
        <w:t xml:space="preserve">1.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Club name</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Club official and position</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Club contact</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Player name</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Player contact</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Season / year</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League and grade</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bl>
    <w:p>
      <w:pPr>
        <w:pStyle w:val="Heading2"/>
        <w:spacing w:after="100" w:before="240"/>
      </w:pPr>
      <w:r>
        <w:rPr>
          <w:rFonts w:ascii="Arial" w:cs="Arial" w:eastAsia="Arial" w:hAnsi="Arial"/>
          <w:b/>
          <w:bCs/>
          <w:color w:val="193A5A"/>
          <w:sz w:val="26"/>
          <w:szCs w:val="26"/>
        </w:rPr>
        <w:t xml:space="preserve">2. Payments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Payment per senior game</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Payment per reserves game</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Finals payment (if different)</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Win bonus (if any)</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Payment method (bank transfer / other)</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Payment frequency (weekly / monthly / end of season)</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Payment date each period</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bl>
    <w:p>
      <w:pPr>
        <w:pStyle w:val="Heading2"/>
        <w:spacing w:after="100" w:before="240"/>
      </w:pPr>
      <w:r>
        <w:rPr>
          <w:rFonts w:ascii="Arial" w:cs="Arial" w:eastAsia="Arial" w:hAnsi="Arial"/>
          <w:b/>
          <w:bCs/>
          <w:color w:val="193A5A"/>
          <w:sz w:val="26"/>
          <w:szCs w:val="26"/>
        </w:rPr>
        <w:t xml:space="preserve">3. Other benefits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Travel or fuel allowance</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Accommodation</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Work or employment assistance</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Registration fees paid by club (yes / no)</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Physio / strapping / gym provided</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r>
        <w:tc>
          <w:tcPr>
            <w:tcW w:type="dxa" w:w="320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Club apparel provided</w:t>
            </w:r>
          </w:p>
        </w:tc>
        <w:tc>
          <w:tcPr>
            <w:tcW w:type="dxa" w:w="61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tc>
      </w:tr>
    </w:tbl>
    <w:p>
      <w:pPr>
        <w:pStyle w:val="Heading2"/>
        <w:spacing w:after="100" w:before="240"/>
      </w:pPr>
      <w:r>
        <w:rPr>
          <w:rFonts w:ascii="Arial" w:cs="Arial" w:eastAsia="Arial" w:hAnsi="Arial"/>
          <w:b/>
          <w:bCs/>
          <w:color w:val="193A5A"/>
          <w:sz w:val="26"/>
          <w:szCs w:val="26"/>
        </w:rPr>
        <w:t xml:space="preserve">4. What the player agrees to</w:t>
      </w:r>
    </w:p>
    <w:p>
      <w:pPr>
        <w:pStyle w:val="ListParagraph"/>
        <w:numPr>
          <w:ilvl w:val="0"/>
          <w:numId w:val="2"/>
        </w:numPr>
      </w:pPr>
      <w:r>
        <w:rPr>
          <w:sz w:val="22"/>
          <w:szCs w:val="22"/>
        </w:rPr>
        <w:t xml:space="preserve">Attend training on the agreed nights unless excused by the coach.</w:t>
      </w:r>
    </w:p>
    <w:p>
      <w:pPr>
        <w:pStyle w:val="ListParagraph"/>
        <w:numPr>
          <w:ilvl w:val="0"/>
          <w:numId w:val="2"/>
        </w:numPr>
      </w:pPr>
      <w:r>
        <w:rPr>
          <w:sz w:val="22"/>
          <w:szCs w:val="22"/>
        </w:rPr>
        <w:t xml:space="preserve">Be available for selection in seniors or reserves as required.</w:t>
      </w:r>
    </w:p>
    <w:p>
      <w:pPr>
        <w:pStyle w:val="ListParagraph"/>
        <w:numPr>
          <w:ilvl w:val="0"/>
          <w:numId w:val="2"/>
        </w:numPr>
      </w:pPr>
      <w:r>
        <w:rPr>
          <w:sz w:val="22"/>
          <w:szCs w:val="22"/>
        </w:rPr>
        <w:t xml:space="preserve">Abide by the club, league and governing body codes of conduct.</w:t>
      </w:r>
    </w:p>
    <w:p>
      <w:pPr>
        <w:pStyle w:val="ListParagraph"/>
        <w:numPr>
          <w:ilvl w:val="0"/>
          <w:numId w:val="2"/>
        </w:numPr>
      </w:pPr>
      <w:r>
        <w:rPr>
          <w:sz w:val="22"/>
          <w:szCs w:val="22"/>
        </w:rPr>
        <w:t xml:space="preserve">Notify the club promptly of injury or unavailability.</w:t>
      </w:r>
    </w:p>
    <w:p>
      <w:pPr>
        <w:pStyle w:val="Heading2"/>
        <w:spacing w:after="100" w:before="240"/>
      </w:pPr>
      <w:r>
        <w:rPr>
          <w:rFonts w:ascii="Arial" w:cs="Arial" w:eastAsia="Arial" w:hAnsi="Arial"/>
          <w:b/>
          <w:bCs/>
          <w:color w:val="193A5A"/>
          <w:sz w:val="26"/>
          <w:szCs w:val="26"/>
        </w:rPr>
        <w:t xml:space="preserve">5. Missed games, injury and end of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BBBBB" w:sz="1"/>
              <w:left w:val="single" w:color="BBBBBB" w:sz="1"/>
              <w:bottom w:val="single" w:color="BBBBBB" w:sz="1"/>
              <w:right w:val="single" w:color="BBBBBB" w:sz="1"/>
            </w:tcBorders>
            <w:shd w:fill="F2F5F8" w:val="clear"/>
            <w:tcMar>
              <w:top w:type="dxa" w:w="90"/>
              <w:left w:type="dxa" w:w="120"/>
              <w:bottom w:type="dxa" w:w="90"/>
              <w:right w:type="dxa" w:w="120"/>
            </w:tcMar>
          </w:tcPr>
          <w:p>
            <w:r>
              <w:rPr>
                <w:b/>
                <w:bCs/>
                <w:sz w:val="20"/>
                <w:szCs w:val="20"/>
              </w:rPr>
              <w:t xml:space="preserve">What happens if the player is injured, suspended, unavailable, or leaves mid-season</w:t>
            </w:r>
          </w:p>
        </w:tc>
      </w:tr>
      <w:tr>
        <w:tc>
          <w:tcPr>
            <w:tcW w:type="dxa" w:w="9360"/>
            <w:tcBorders>
              <w:top w:val="single" w:color="BBBBBB" w:sz="1"/>
              <w:left w:val="single" w:color="BBBBBB" w:sz="1"/>
              <w:bottom w:val="single" w:color="BBBBBB" w:sz="1"/>
              <w:right w:val="single" w:color="BBBBBB" w:sz="1"/>
            </w:tcBorders>
            <w:tcMar>
              <w:top w:type="dxa" w:w="90"/>
              <w:left w:type="dxa" w:w="120"/>
              <w:bottom w:type="dxa" w:w="90"/>
              <w:right w:type="dxa" w:w="120"/>
            </w:tcMar>
          </w:tcPr>
          <w:p>
            <w:r>
              <w:rPr>
                <w:sz w:val="22"/>
                <w:szCs w:val="22"/>
              </w:rPr>
              <w:t xml:space="preserve"/>
            </w:r>
          </w:p>
          <w:p>
            <w:r>
              <w:rPr>
                <w:sz w:val="22"/>
                <w:szCs w:val="22"/>
              </w:rPr>
              <w:t xml:space="preserve"/>
            </w:r>
          </w:p>
          <w:p>
            <w:r>
              <w:rPr>
                <w:sz w:val="22"/>
                <w:szCs w:val="22"/>
              </w:rPr>
              <w:t xml:space="preserve"/>
            </w:r>
          </w:p>
          <w:p>
            <w:r>
              <w:rPr>
                <w:sz w:val="22"/>
                <w:szCs w:val="22"/>
              </w:rPr>
              <w:t xml:space="preserve"/>
            </w:r>
          </w:p>
          <w:p>
            <w:r>
              <w:rPr>
                <w:sz w:val="22"/>
                <w:szCs w:val="22"/>
              </w:rPr>
              <w:t xml:space="preserve"/>
            </w:r>
          </w:p>
        </w:tc>
      </w:tr>
    </w:tbl>
    <w:p>
      <w:pPr>
        <w:pStyle w:val="Heading2"/>
        <w:spacing w:after="100" w:before="240"/>
      </w:pPr>
      <w:r>
        <w:rPr>
          <w:rFonts w:ascii="Arial" w:cs="Arial" w:eastAsia="Arial" w:hAnsi="Arial"/>
          <w:b/>
          <w:bCs/>
          <w:color w:val="193A5A"/>
          <w:sz w:val="26"/>
          <w:szCs w:val="26"/>
        </w:rPr>
        <w:t xml:space="preserve">6. Tax and status</w:t>
      </w:r>
    </w:p>
    <w:p>
      <w:pPr>
        <w:spacing w:after="120"/>
      </w:pPr>
      <w:r>
        <w:rPr>
          <w:b w:val="false"/>
          <w:bCs w:val="false"/>
          <w:i w:val="false"/>
          <w:iCs w:val="false"/>
          <w:color w:val="222222"/>
          <w:sz w:val="22"/>
          <w:szCs w:val="22"/>
        </w:rPr>
        <w:t xml:space="preserve">Both parties acknowledge that match payments may have tax consequences for the player and that the player is responsible for declaring income as required. This agreement does not create an employment relationship unless expressly stated.</w:t>
      </w:r>
    </w:p>
    <w:p>
      <w:pPr>
        <w:pStyle w:val="Heading2"/>
        <w:spacing w:after="100" w:before="240"/>
      </w:pPr>
      <w:r>
        <w:rPr>
          <w:rFonts w:ascii="Arial" w:cs="Arial" w:eastAsia="Arial" w:hAnsi="Arial"/>
          <w:b/>
          <w:bCs/>
          <w:color w:val="193A5A"/>
          <w:sz w:val="26"/>
          <w:szCs w:val="26"/>
        </w:rPr>
        <w:t xml:space="preserve">7. 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BBBBBB" w:sz="1"/>
              <w:left w:val="single" w:color="BBBBBB" w:sz="1"/>
              <w:bottom w:val="single" w:color="BBBBBB" w:sz="1"/>
              <w:right w:val="single" w:color="BBBBBB" w:sz="1"/>
            </w:tcBorders>
            <w:tcMar>
              <w:top w:type="dxa" w:w="90"/>
              <w:left w:type="dxa" w:w="120"/>
              <w:bottom w:type="dxa" w:w="260"/>
              <w:right w:type="dxa" w:w="120"/>
            </w:tcMar>
          </w:tcPr>
          <w:p>
            <w:r>
              <w:rPr>
                <w:b/>
                <w:bCs/>
                <w:sz w:val="20"/>
                <w:szCs w:val="20"/>
              </w:rPr>
              <w:t xml:space="preserve">Player signature</w:t>
            </w:r>
          </w:p>
        </w:tc>
        <w:tc>
          <w:tcPr>
            <w:tcW w:type="dxa" w:w="4680"/>
            <w:tcBorders>
              <w:top w:val="single" w:color="BBBBBB" w:sz="1"/>
              <w:left w:val="single" w:color="BBBBBB" w:sz="1"/>
              <w:bottom w:val="single" w:color="BBBBBB" w:sz="1"/>
              <w:right w:val="single" w:color="BBBBBB" w:sz="1"/>
            </w:tcBorders>
            <w:tcMar>
              <w:top w:type="dxa" w:w="90"/>
              <w:left w:type="dxa" w:w="120"/>
              <w:bottom w:type="dxa" w:w="260"/>
              <w:right w:type="dxa" w:w="120"/>
            </w:tcMar>
          </w:tcPr>
          <w:p>
            <w:r>
              <w:rPr>
                <w:b/>
                <w:bCs/>
                <w:sz w:val="20"/>
                <w:szCs w:val="20"/>
              </w:rPr>
              <w:t xml:space="preserve">Date</w:t>
            </w:r>
          </w:p>
        </w:tc>
      </w:tr>
      <w:tr>
        <w:tc>
          <w:tcPr>
            <w:tcW w:type="dxa" w:w="4680"/>
            <w:tcBorders>
              <w:top w:val="single" w:color="BBBBBB" w:sz="1"/>
              <w:left w:val="single" w:color="BBBBBB" w:sz="1"/>
              <w:bottom w:val="single" w:color="BBBBBB" w:sz="1"/>
              <w:right w:val="single" w:color="BBBBBB" w:sz="1"/>
            </w:tcBorders>
            <w:tcMar>
              <w:top w:type="dxa" w:w="90"/>
              <w:left w:type="dxa" w:w="120"/>
              <w:bottom w:type="dxa" w:w="260"/>
              <w:right w:type="dxa" w:w="120"/>
            </w:tcMar>
          </w:tcPr>
          <w:p>
            <w:r>
              <w:rPr>
                <w:b/>
                <w:bCs/>
                <w:sz w:val="20"/>
                <w:szCs w:val="20"/>
              </w:rPr>
              <w:t xml:space="preserve">Club official signature</w:t>
            </w:r>
          </w:p>
        </w:tc>
        <w:tc>
          <w:tcPr>
            <w:tcW w:type="dxa" w:w="4680"/>
            <w:tcBorders>
              <w:top w:val="single" w:color="BBBBBB" w:sz="1"/>
              <w:left w:val="single" w:color="BBBBBB" w:sz="1"/>
              <w:bottom w:val="single" w:color="BBBBBB" w:sz="1"/>
              <w:right w:val="single" w:color="BBBBBB" w:sz="1"/>
            </w:tcBorders>
            <w:tcMar>
              <w:top w:type="dxa" w:w="90"/>
              <w:left w:type="dxa" w:w="120"/>
              <w:bottom w:type="dxa" w:w="260"/>
              <w:right w:type="dxa" w:w="120"/>
            </w:tcMar>
          </w:tcPr>
          <w:p>
            <w:r>
              <w:rPr>
                <w:b/>
                <w:bCs/>
                <w:sz w:val="20"/>
                <w:szCs w:val="20"/>
              </w:rPr>
              <w:t xml:space="preserve">Date</w:t>
            </w:r>
          </w:p>
        </w:tc>
      </w:tr>
    </w:tbl>
    <w:p>
      <w:pPr>
        <w:spacing w:after="120"/>
      </w:pPr>
      <w:r>
        <w:rPr>
          <w:b w:val="false"/>
          <w:bCs w:val="false"/>
          <w:i/>
          <w:iCs/>
          <w:color w:val="666666"/>
          <w:sz w:val="16"/>
          <w:szCs w:val="16"/>
        </w:rPr>
        <w:t xml:space="preserve">This is an editable template provided by Match Payments (matchpayments.com.au) as a starting point. Check your league or association's own rules and required forms before lodging.</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120"/>
      <w:outlineLvl w:val="0"/>
    </w:pPr>
    <w:rPr>
      <w:rFonts w:ascii="Arial" w:cs="Arial" w:eastAsia="Arial" w:hAnsi="Arial"/>
      <w:b/>
      <w:bCs/>
      <w:color w:val="193A5A"/>
      <w:sz w:val="32"/>
      <w:szCs w:val="32"/>
    </w:rPr>
  </w:style>
  <w:style w:type="paragraph" w:styleId="Heading2">
    <w:name w:val="Heading 2"/>
    <w:basedOn w:val="Normal"/>
    <w:next w:val="Normal"/>
    <w:qFormat/>
    <w:pPr>
      <w:spacing w:after="100" w:before="240"/>
      <w:outlineLvl w:val="1"/>
    </w:pPr>
    <w:rPr>
      <w:rFonts w:ascii="Arial" w:cs="Arial" w:eastAsia="Arial" w:hAnsi="Arial"/>
      <w:b/>
      <w:bCs/>
      <w:color w:val="193A5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2026-09-15T06:13:38.075Z</dcterms:created>
  <dcterms:modified xsi:type="dcterms:W3CDTF">2026-09-15T06:13:38.075Z</dcterms:modified>
</cp:coreProperties>
</file>

<file path=docProps/custom.xml><?xml version="1.0" encoding="utf-8"?>
<Properties xmlns="http://schemas.openxmlformats.org/officeDocument/2006/custom-properties" xmlns:vt="http://schemas.openxmlformats.org/officeDocument/2006/docPropsVTypes"/>
</file>